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CB0D1">
      <w:pPr>
        <w:pStyle w:val="9"/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阜阳建投物业服务有限公司颍河东岸亮点打造物资采购项目</w:t>
      </w:r>
      <w:r>
        <w:rPr>
          <w:rFonts w:hint="eastAsia"/>
          <w:b/>
          <w:bCs/>
          <w:sz w:val="28"/>
          <w:szCs w:val="28"/>
          <w:lang w:val="en-US" w:eastAsia="zh-CN"/>
        </w:rPr>
        <w:t>中标</w:t>
      </w:r>
      <w:r>
        <w:rPr>
          <w:rFonts w:hint="eastAsia"/>
          <w:b/>
          <w:bCs/>
          <w:sz w:val="28"/>
          <w:szCs w:val="28"/>
        </w:rPr>
        <w:t>结果公告</w:t>
      </w:r>
    </w:p>
    <w:p w14:paraId="3FA075A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一、项目名称：</w:t>
      </w:r>
      <w:r>
        <w:rPr>
          <w:rFonts w:hint="eastAsia"/>
          <w:sz w:val="28"/>
          <w:szCs w:val="28"/>
          <w:lang w:val="en-US" w:eastAsia="zh-CN"/>
        </w:rPr>
        <w:t>阜阳建投物业服务有限公司颍河东岸亮点打造物资采购项目</w:t>
      </w:r>
    </w:p>
    <w:p w14:paraId="5DFD8CFF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二、中标（成交）信息</w:t>
      </w:r>
    </w:p>
    <w:p w14:paraId="161D89B5">
      <w:pPr>
        <w:pStyle w:val="9"/>
        <w:bidi w:val="0"/>
        <w:rPr>
          <w:rFonts w:hint="default" w:eastAsia="宋体" w:asciiTheme="minorAscii" w:hAnsiTheme="minorAscii" w:cstheme="minorBidi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sz w:val="24"/>
          <w:u w:val="none"/>
          <w:lang w:val="en-US" w:eastAsia="zh-CN"/>
        </w:rPr>
        <w:t>阜阳市灵狮广告传媒有限公司，</w:t>
      </w:r>
      <w:r>
        <w:rPr>
          <w:rFonts w:hint="eastAsia"/>
          <w:sz w:val="24"/>
          <w:u w:val="none"/>
          <w:lang w:val="en-US" w:eastAsia="zh-CN"/>
        </w:rPr>
        <w:t>投标不含税报价为</w:t>
      </w:r>
      <w:r>
        <w:rPr>
          <w:rFonts w:hint="default"/>
          <w:sz w:val="24"/>
          <w:u w:val="none"/>
          <w:lang w:eastAsia="zh-CN"/>
        </w:rPr>
        <w:fldChar w:fldCharType="begin"/>
      </w:r>
      <w:r>
        <w:rPr>
          <w:rFonts w:hint="default"/>
          <w:sz w:val="24"/>
          <w:u w:val="none"/>
          <w:lang w:eastAsia="zh-CN"/>
        </w:rPr>
        <w:instrText xml:space="preserve"> = 5700 \# "#,##0" </w:instrText>
      </w:r>
      <w:r>
        <w:rPr>
          <w:rFonts w:hint="default"/>
          <w:sz w:val="24"/>
          <w:u w:val="none"/>
          <w:lang w:eastAsia="zh-CN"/>
        </w:rPr>
        <w:fldChar w:fldCharType="separate"/>
      </w:r>
      <w:r>
        <w:rPr>
          <w:rFonts w:hint="default"/>
          <w:sz w:val="24"/>
          <w:u w:val="none"/>
          <w:lang w:eastAsia="zh-CN"/>
        </w:rPr>
        <w:t>5,700</w:t>
      </w:r>
      <w:r>
        <w:rPr>
          <w:rFonts w:hint="default"/>
          <w:sz w:val="24"/>
          <w:u w:val="none"/>
          <w:lang w:eastAsia="zh-CN"/>
        </w:rPr>
        <w:fldChar w:fldCharType="end"/>
      </w:r>
      <w:r>
        <w:rPr>
          <w:rFonts w:hint="eastAsia"/>
          <w:sz w:val="24"/>
          <w:u w:val="none"/>
          <w:lang w:val="en-US" w:eastAsia="zh-CN"/>
        </w:rPr>
        <w:t>元，含税报价为</w:t>
      </w:r>
      <w:r>
        <w:rPr>
          <w:rFonts w:hint="default"/>
          <w:sz w:val="24"/>
          <w:u w:val="none"/>
          <w:lang w:eastAsia="zh-CN"/>
        </w:rPr>
        <w:fldChar w:fldCharType="begin"/>
      </w:r>
      <w:r>
        <w:rPr>
          <w:rFonts w:hint="default"/>
          <w:sz w:val="24"/>
          <w:u w:val="none"/>
          <w:lang w:eastAsia="zh-CN"/>
        </w:rPr>
        <w:instrText xml:space="preserve"> = 5757 \# "#,##0" </w:instrText>
      </w:r>
      <w:r>
        <w:rPr>
          <w:rFonts w:hint="default"/>
          <w:sz w:val="24"/>
          <w:u w:val="none"/>
          <w:lang w:eastAsia="zh-CN"/>
        </w:rPr>
        <w:fldChar w:fldCharType="separate"/>
      </w:r>
      <w:r>
        <w:rPr>
          <w:rFonts w:hint="default"/>
          <w:sz w:val="24"/>
          <w:u w:val="none"/>
          <w:lang w:eastAsia="zh-CN"/>
        </w:rPr>
        <w:t>5,757</w:t>
      </w:r>
      <w:r>
        <w:rPr>
          <w:rFonts w:hint="default"/>
          <w:sz w:val="24"/>
          <w:u w:val="none"/>
          <w:lang w:eastAsia="zh-CN"/>
        </w:rPr>
        <w:fldChar w:fldCharType="end"/>
      </w:r>
      <w:r>
        <w:rPr>
          <w:rFonts w:hint="eastAsia"/>
          <w:sz w:val="24"/>
          <w:u w:val="none"/>
          <w:lang w:val="en-US" w:eastAsia="zh-CN"/>
        </w:rPr>
        <w:t>元，税率1%</w:t>
      </w: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。</w:t>
      </w:r>
    </w:p>
    <w:p w14:paraId="6347E924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三、公告期限</w:t>
      </w:r>
    </w:p>
    <w:p w14:paraId="194646C2">
      <w:pPr>
        <w:pStyle w:val="9"/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自本公告发布之日起1个工作日。</w:t>
      </w:r>
    </w:p>
    <w:p w14:paraId="3F80943A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四、其他补充事宜</w:t>
      </w:r>
    </w:p>
    <w:p w14:paraId="23ED0C1D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参与本次投标的响应单位：</w:t>
      </w:r>
    </w:p>
    <w:p w14:paraId="1BA40626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1.阜阳市灵狮广告传媒有限公司，不含税报价总价 5700元；</w:t>
      </w:r>
    </w:p>
    <w:p w14:paraId="7F2D77E0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2.安徽君浩文化传媒有限公司，不含税报价总价 6800元；</w:t>
      </w:r>
    </w:p>
    <w:p w14:paraId="65766BF6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3.安徽师苑话屋图文快印有限公司，不含税报价总价 7400元</w:t>
      </w:r>
    </w:p>
    <w:p w14:paraId="18F38B95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4.安徽祥顺供应链管理有限公司，不含税报价总价 8300元；</w:t>
      </w:r>
    </w:p>
    <w:p w14:paraId="0E9A2042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5.阜阳双杰机电设备有限公司，不含税报价总价 8800元；</w:t>
      </w:r>
    </w:p>
    <w:p w14:paraId="43C2AC9C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6.安徽省大佑商贸有限公司，不含税报价总价 9300元；</w:t>
      </w:r>
    </w:p>
    <w:p w14:paraId="77326043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7.安徽康双建筑工程有限公司，不含税报价总价 10080元；</w:t>
      </w:r>
    </w:p>
    <w:p w14:paraId="55EF49A9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8.阜阳鸿志商贸有限公司，不含税报价总价 10180元。</w:t>
      </w:r>
    </w:p>
    <w:p w14:paraId="03D3258C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五、凡对本次公告内容提出询问，请按以下方式联系。</w:t>
      </w:r>
    </w:p>
    <w:p w14:paraId="54AA8C9D">
      <w:pPr>
        <w:pStyle w:val="9"/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采购人信息</w:t>
      </w:r>
      <w:bookmarkStart w:id="0" w:name="_GoBack"/>
      <w:bookmarkEnd w:id="0"/>
    </w:p>
    <w:p w14:paraId="2524C16D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名称：</w:t>
      </w:r>
      <w:r>
        <w:rPr>
          <w:rFonts w:hint="eastAsia"/>
          <w:sz w:val="28"/>
          <w:szCs w:val="28"/>
          <w:lang w:val="en-US" w:eastAsia="zh-CN"/>
        </w:rPr>
        <w:t>阜阳建投物业服务有限公司</w:t>
      </w:r>
    </w:p>
    <w:p w14:paraId="5C70BD7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地址：</w:t>
      </w:r>
      <w:r>
        <w:rPr>
          <w:rFonts w:hint="eastAsia"/>
          <w:sz w:val="28"/>
          <w:szCs w:val="28"/>
          <w:lang w:val="en-US" w:eastAsia="zh-CN"/>
        </w:rPr>
        <w:t>安徽省阜阳市颍州区建投大厦10楼</w:t>
      </w:r>
    </w:p>
    <w:p w14:paraId="47E4AA40">
      <w:pPr>
        <w:keepNext w:val="0"/>
        <w:keepLines w:val="0"/>
        <w:widowControl/>
        <w:suppressLineNumbers w:val="0"/>
        <w:spacing w:line="26" w:lineRule="atLeast"/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>联系方式：</w:t>
      </w:r>
      <w:r>
        <w:rPr>
          <w:rFonts w:hint="eastAsia"/>
          <w:sz w:val="28"/>
          <w:szCs w:val="28"/>
          <w:lang w:val="en-US" w:eastAsia="zh-CN"/>
        </w:rPr>
        <w:t xml:space="preserve">程工 </w:t>
      </w:r>
      <w:r>
        <w:rPr>
          <w:rFonts w:hint="eastAsia" w:eastAsia="宋体" w:asciiTheme="minorAscii" w:hAnsiTheme="minorAscii" w:cstheme="minorBidi"/>
          <w:kern w:val="0"/>
          <w:sz w:val="28"/>
          <w:szCs w:val="28"/>
          <w:lang w:val="en-US" w:eastAsia="zh-CN" w:bidi="ar"/>
        </w:rPr>
        <w:t>0558-211 5167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0C1"/>
    <w:rsid w:val="002C60C1"/>
    <w:rsid w:val="01504A25"/>
    <w:rsid w:val="021D054B"/>
    <w:rsid w:val="043A0A9D"/>
    <w:rsid w:val="077539B0"/>
    <w:rsid w:val="0DA47523"/>
    <w:rsid w:val="14C0309A"/>
    <w:rsid w:val="1FD2423B"/>
    <w:rsid w:val="216607B4"/>
    <w:rsid w:val="28E60D8A"/>
    <w:rsid w:val="2DD461AE"/>
    <w:rsid w:val="2F285C58"/>
    <w:rsid w:val="30CC4A9F"/>
    <w:rsid w:val="31C17563"/>
    <w:rsid w:val="3520490A"/>
    <w:rsid w:val="389220A3"/>
    <w:rsid w:val="3F454604"/>
    <w:rsid w:val="45A94AD9"/>
    <w:rsid w:val="483B3270"/>
    <w:rsid w:val="4AD359CF"/>
    <w:rsid w:val="4C0C69D1"/>
    <w:rsid w:val="53295814"/>
    <w:rsid w:val="547071A2"/>
    <w:rsid w:val="5C2B52DB"/>
    <w:rsid w:val="5C633E17"/>
    <w:rsid w:val="66483AA7"/>
    <w:rsid w:val="687E00BB"/>
    <w:rsid w:val="6D5263BD"/>
    <w:rsid w:val="729A5E5E"/>
    <w:rsid w:val="737E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00" w:beforeLines="100" w:after="100" w:afterLines="100" w:line="360" w:lineRule="auto"/>
      <w:ind w:firstLine="883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720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8">
    <w:name w:val="heading 3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10" w:afterLines="0" w:afterAutospacing="0" w:line="720" w:lineRule="auto"/>
      <w:outlineLvl w:val="2"/>
    </w:pPr>
    <w:rPr>
      <w:rFonts w:eastAsia="楷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540"/>
    </w:pPr>
    <w:rPr>
      <w:rFonts w:eastAsia="仿宋_GB2312"/>
      <w:sz w:val="28"/>
    </w:rPr>
  </w:style>
  <w:style w:type="paragraph" w:styleId="4">
    <w:name w:val="envelope return"/>
    <w:basedOn w:val="1"/>
    <w:qFormat/>
    <w:uiPriority w:val="0"/>
    <w:pPr>
      <w:widowControl/>
    </w:pPr>
    <w:rPr>
      <w:rFonts w:ascii="Times New Roman" w:hAnsi="Times New Roman" w:cs="Times New Roman"/>
      <w:szCs w:val="20"/>
      <w:lang w:val="en-GB" w:eastAsia="en-US"/>
    </w:rPr>
  </w:style>
  <w:style w:type="paragraph" w:styleId="5">
    <w:name w:val="List"/>
    <w:basedOn w:val="1"/>
    <w:qFormat/>
    <w:uiPriority w:val="0"/>
    <w:pPr>
      <w:ind w:left="420" w:hanging="42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494</Characters>
  <Lines>0</Lines>
  <Paragraphs>0</Paragraphs>
  <TotalTime>2</TotalTime>
  <ScaleCrop>false</ScaleCrop>
  <LinksUpToDate>false</LinksUpToDate>
  <CharactersWithSpaces>496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2026-05-26T08:18:00Z</dcterms:created>
  <dc:creator>程慧园</dc:creator>
  <cp:lastModifiedBy>程慧园</cp:lastModifiedBy>
  <dcterms:modified xsi:type="dcterms:W3CDTF">2026-09-02T08:52:12Z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431FC253580E4281B47095B0815733B3_13</vt:lpwstr>
  </property>
  <property fmtid="{D5CDD505-2E9C-101B-9397-08002B2CF9AE}" pid="4" name="KSOTemplateDocerSaveRecord">
    <vt:lpwstr>eyJoZGlkIjoiZDkwYjE4ZTdkN2JlNTMwZTJiMTEyNDU3NTkyMWI5ZDUiLCJ1c2VySWQiOiIxMDI1NTE1NzIxIn0=</vt:lpwstr>
  </property>
</Properties>
</file>